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AA6DC0" w:rsidP="00AA6DC0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15A36">
        <w:rPr>
          <w:b/>
          <w:sz w:val="28"/>
          <w:szCs w:val="28"/>
        </w:rPr>
        <w:t>10 Sports Coaching</w:t>
      </w:r>
      <w:r>
        <w:rPr>
          <w:b/>
          <w:sz w:val="28"/>
          <w:szCs w:val="28"/>
        </w:rPr>
        <w:t xml:space="preserve"> 201</w:t>
      </w:r>
      <w:r w:rsidR="00322290">
        <w:rPr>
          <w:b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870"/>
        <w:gridCol w:w="870"/>
        <w:gridCol w:w="870"/>
        <w:gridCol w:w="870"/>
        <w:gridCol w:w="870"/>
        <w:gridCol w:w="869"/>
        <w:gridCol w:w="869"/>
        <w:gridCol w:w="869"/>
        <w:gridCol w:w="869"/>
        <w:gridCol w:w="874"/>
        <w:gridCol w:w="874"/>
      </w:tblGrid>
      <w:tr w:rsidR="00B9413D" w:rsidTr="00893F97">
        <w:tc>
          <w:tcPr>
            <w:tcW w:w="883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AA6DC0" w:rsidP="00B9413D">
            <w:pPr>
              <w:jc w:val="center"/>
            </w:pPr>
            <w:r w:rsidRPr="00AA6DC0">
              <w:rPr>
                <w:b/>
              </w:rPr>
              <w:t>7</w:t>
            </w:r>
          </w:p>
        </w:tc>
        <w:tc>
          <w:tcPr>
            <w:tcW w:w="9574" w:type="dxa"/>
            <w:gridSpan w:val="11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B9413D" w:rsidTr="00893F97">
        <w:tc>
          <w:tcPr>
            <w:tcW w:w="883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893F97" w:rsidTr="00893F97">
        <w:trPr>
          <w:trHeight w:val="1221"/>
        </w:trPr>
        <w:tc>
          <w:tcPr>
            <w:tcW w:w="883" w:type="dxa"/>
            <w:vMerge w:val="restart"/>
          </w:tcPr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Default="00893F97" w:rsidP="00B9413D">
            <w:pPr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1"/>
          </w:tcPr>
          <w:p w:rsidR="00015A36" w:rsidRPr="00015A36" w:rsidRDefault="00015A36" w:rsidP="00015A3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015A36">
              <w:rPr>
                <w:rFonts w:eastAsia="Times New Roman" w:cs="Times New Roman"/>
              </w:rPr>
              <w:t>Coaching</w:t>
            </w:r>
          </w:p>
          <w:p w:rsidR="00015A36" w:rsidRPr="00015A36" w:rsidRDefault="00015A36" w:rsidP="00015A36">
            <w:pPr>
              <w:rPr>
                <w:rFonts w:eastAsia="Times New Roman" w:cs="Times New Roman"/>
              </w:rPr>
            </w:pPr>
            <w:r w:rsidRPr="00015A36">
              <w:rPr>
                <w:rFonts w:eastAsia="Times New Roman" w:cs="Times New Roman"/>
                <w:b/>
              </w:rPr>
              <w:t>Outcomes:</w:t>
            </w:r>
            <w:r w:rsidRPr="00015A36">
              <w:rPr>
                <w:rFonts w:eastAsia="Times New Roman" w:cs="Times New Roman"/>
              </w:rPr>
              <w:t xml:space="preserve"> 3.1,3.2,4.1,4.2,4.3,4.4</w:t>
            </w:r>
          </w:p>
          <w:p w:rsidR="00015A36" w:rsidRPr="00015A36" w:rsidRDefault="00015A36" w:rsidP="00015A36">
            <w:pPr>
              <w:rPr>
                <w:rFonts w:eastAsia="Times New Roman" w:cs="Times New Roman"/>
              </w:rPr>
            </w:pPr>
            <w:r w:rsidRPr="00015A36">
              <w:rPr>
                <w:rFonts w:eastAsia="Times New Roman" w:cs="Times New Roman"/>
                <w:b/>
              </w:rPr>
              <w:t>Unit Description:</w:t>
            </w:r>
            <w:r w:rsidRPr="00015A36">
              <w:rPr>
                <w:rFonts w:eastAsia="Times New Roman" w:cs="Times New Roman"/>
              </w:rPr>
              <w:t xml:space="preserve">  Students investigate the qualities of effective coaching, coaching roles and responsibilities, coaching opportunities and qualifications, session structure and planning to enhance performance.</w:t>
            </w:r>
          </w:p>
          <w:p w:rsidR="00893F97" w:rsidRDefault="00893F97" w:rsidP="00B9413D">
            <w:pPr>
              <w:jc w:val="center"/>
            </w:pPr>
            <w:r>
              <w:t xml:space="preserve"> </w:t>
            </w:r>
          </w:p>
        </w:tc>
      </w:tr>
      <w:tr w:rsidR="00893F97" w:rsidTr="007D57AC">
        <w:trPr>
          <w:trHeight w:val="1221"/>
        </w:trPr>
        <w:tc>
          <w:tcPr>
            <w:tcW w:w="883" w:type="dxa"/>
            <w:vMerge/>
          </w:tcPr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1"/>
          </w:tcPr>
          <w:p w:rsidR="00015A36" w:rsidRPr="00015A36" w:rsidRDefault="00015A36" w:rsidP="00015A36">
            <w:pPr>
              <w:rPr>
                <w:rFonts w:eastAsia="Times New Roman" w:cs="Times New Roman"/>
              </w:rPr>
            </w:pPr>
            <w:r w:rsidRPr="00015A36">
              <w:rPr>
                <w:rFonts w:eastAsia="Times New Roman" w:cs="Times New Roman"/>
                <w:b/>
              </w:rPr>
              <w:t>Summer Sports</w:t>
            </w:r>
            <w:r w:rsidRPr="00015A36">
              <w:rPr>
                <w:rFonts w:eastAsia="Times New Roman" w:cs="Times New Roman"/>
              </w:rPr>
              <w:t>; (2weeks each)</w:t>
            </w:r>
          </w:p>
          <w:p w:rsidR="00015A36" w:rsidRPr="00015A36" w:rsidRDefault="00015A36" w:rsidP="00015A36">
            <w:pPr>
              <w:rPr>
                <w:rFonts w:eastAsia="Times New Roman" w:cs="Times New Roman"/>
              </w:rPr>
            </w:pPr>
            <w:r w:rsidRPr="00015A36">
              <w:rPr>
                <w:rFonts w:eastAsia="Times New Roman" w:cs="Times New Roman"/>
              </w:rPr>
              <w:t>cricket, softball, Ultimate Frisbee</w:t>
            </w:r>
          </w:p>
          <w:p w:rsidR="00015A36" w:rsidRPr="00015A36" w:rsidRDefault="00015A36" w:rsidP="00015A36">
            <w:pPr>
              <w:rPr>
                <w:rFonts w:eastAsia="Times New Roman" w:cs="Times New Roman"/>
                <w:b/>
              </w:rPr>
            </w:pPr>
            <w:r w:rsidRPr="00015A36">
              <w:rPr>
                <w:rFonts w:eastAsia="Times New Roman" w:cs="Times New Roman"/>
                <w:b/>
              </w:rPr>
              <w:t>Coaching assessment</w:t>
            </w:r>
          </w:p>
          <w:p w:rsidR="00015A36" w:rsidRPr="00015A36" w:rsidRDefault="00015A36" w:rsidP="00015A36">
            <w:pPr>
              <w:rPr>
                <w:rFonts w:eastAsia="Times New Roman" w:cs="Times New Roman"/>
              </w:rPr>
            </w:pPr>
            <w:r w:rsidRPr="00015A36">
              <w:rPr>
                <w:rFonts w:eastAsia="Times New Roman" w:cs="Times New Roman"/>
              </w:rPr>
              <w:t xml:space="preserve">(from </w:t>
            </w:r>
            <w:proofErr w:type="spellStart"/>
            <w:r w:rsidRPr="00015A36">
              <w:rPr>
                <w:rFonts w:eastAsia="Times New Roman" w:cs="Times New Roman"/>
              </w:rPr>
              <w:t>wk</w:t>
            </w:r>
            <w:proofErr w:type="spellEnd"/>
            <w:r w:rsidRPr="00015A36">
              <w:rPr>
                <w:rFonts w:eastAsia="Times New Roman" w:cs="Times New Roman"/>
              </w:rPr>
              <w:t xml:space="preserve"> 6)</w:t>
            </w:r>
          </w:p>
          <w:p w:rsidR="00893F97" w:rsidRDefault="00015A36" w:rsidP="00015A36">
            <w:r w:rsidRPr="00015A36">
              <w:rPr>
                <w:rFonts w:eastAsia="Times New Roman" w:cs="Times New Roman"/>
                <w:b/>
              </w:rPr>
              <w:t>Individual Sports;</w:t>
            </w:r>
            <w:r w:rsidRPr="00015A36">
              <w:rPr>
                <w:rFonts w:eastAsia="Times New Roman" w:cs="Times New Roman"/>
              </w:rPr>
              <w:t xml:space="preserve"> (2 weeks each) Badminton/table tennis, golf.</w:t>
            </w:r>
          </w:p>
        </w:tc>
      </w:tr>
      <w:tr w:rsidR="00893F97" w:rsidTr="00893F97">
        <w:trPr>
          <w:trHeight w:val="1346"/>
        </w:trPr>
        <w:tc>
          <w:tcPr>
            <w:tcW w:w="883" w:type="dxa"/>
            <w:vMerge w:val="restart"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015A36" w:rsidRPr="00015A36" w:rsidRDefault="00015A36" w:rsidP="00015A3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015A36">
              <w:rPr>
                <w:rFonts w:eastAsia="Times New Roman" w:cs="Times New Roman"/>
              </w:rPr>
              <w:t>Participating with Safety</w:t>
            </w:r>
          </w:p>
          <w:p w:rsidR="00015A36" w:rsidRPr="00015A36" w:rsidRDefault="00015A36" w:rsidP="00015A36">
            <w:pPr>
              <w:rPr>
                <w:rFonts w:eastAsia="Times New Roman" w:cs="Times New Roman"/>
              </w:rPr>
            </w:pPr>
            <w:r w:rsidRPr="00015A36">
              <w:rPr>
                <w:rFonts w:eastAsia="Times New Roman" w:cs="Times New Roman"/>
                <w:b/>
              </w:rPr>
              <w:t>Outcomes:</w:t>
            </w:r>
            <w:r w:rsidRPr="00015A36">
              <w:rPr>
                <w:rFonts w:eastAsia="Times New Roman" w:cs="Times New Roman"/>
              </w:rPr>
              <w:t xml:space="preserve"> 1.1,1.2,4.1,4.2,4.3,4.4</w:t>
            </w:r>
          </w:p>
          <w:p w:rsidR="00893F97" w:rsidRPr="00015A36" w:rsidRDefault="00015A36" w:rsidP="00015A36">
            <w:pPr>
              <w:rPr>
                <w:rFonts w:eastAsia="Times New Roman" w:cs="Times New Roman"/>
              </w:rPr>
            </w:pPr>
            <w:r w:rsidRPr="00015A36">
              <w:rPr>
                <w:rFonts w:eastAsia="Times New Roman" w:cs="Times New Roman"/>
                <w:b/>
              </w:rPr>
              <w:t>Unit description:</w:t>
            </w:r>
            <w:r w:rsidRPr="00015A36">
              <w:rPr>
                <w:rFonts w:eastAsia="Times New Roman" w:cs="Times New Roman"/>
              </w:rPr>
              <w:t xml:space="preserve"> Students investigate risk environments, risk behaviours, assessing risk, risk management and injury management.</w:t>
            </w: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893F97" w:rsidRPr="005F1C9A" w:rsidRDefault="00893F97" w:rsidP="00B9413D">
            <w:pPr>
              <w:jc w:val="center"/>
            </w:pPr>
          </w:p>
        </w:tc>
      </w:tr>
      <w:tr w:rsidR="00893F97" w:rsidTr="00DF207C">
        <w:trPr>
          <w:trHeight w:val="1346"/>
        </w:trPr>
        <w:tc>
          <w:tcPr>
            <w:tcW w:w="883" w:type="dxa"/>
            <w:vMerge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893F97" w:rsidRDefault="00015A36" w:rsidP="00B9413D">
            <w:pPr>
              <w:jc w:val="center"/>
            </w:pPr>
            <w:r w:rsidRPr="0038728B">
              <w:rPr>
                <w:b/>
              </w:rPr>
              <w:t xml:space="preserve">Cultural </w:t>
            </w:r>
            <w:proofErr w:type="gramStart"/>
            <w:r w:rsidRPr="0038728B">
              <w:rPr>
                <w:b/>
              </w:rPr>
              <w:t>sports</w:t>
            </w:r>
            <w:r>
              <w:t>;</w:t>
            </w:r>
            <w:proofErr w:type="gramEnd"/>
            <w:r>
              <w:t>(2 weeks each) European Handball, Indigenous games, NFL, Gaelic Football, soccer, touch.</w:t>
            </w:r>
          </w:p>
        </w:tc>
        <w:tc>
          <w:tcPr>
            <w:tcW w:w="874" w:type="dxa"/>
            <w:vMerge/>
            <w:shd w:val="clear" w:color="auto" w:fill="000000" w:themeFill="text1"/>
          </w:tcPr>
          <w:p w:rsidR="00893F97" w:rsidRPr="005F1C9A" w:rsidRDefault="00893F97" w:rsidP="00B9413D">
            <w:pPr>
              <w:jc w:val="center"/>
            </w:pPr>
          </w:p>
        </w:tc>
      </w:tr>
      <w:tr w:rsidR="00893F97" w:rsidTr="00893F97">
        <w:trPr>
          <w:trHeight w:val="1346"/>
        </w:trPr>
        <w:tc>
          <w:tcPr>
            <w:tcW w:w="883" w:type="dxa"/>
            <w:vMerge w:val="restart"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015A36" w:rsidRPr="00015A36" w:rsidRDefault="00015A36" w:rsidP="00015A3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015A36">
              <w:rPr>
                <w:rFonts w:eastAsia="Times New Roman" w:cs="Times New Roman"/>
              </w:rPr>
              <w:t>Enhancing Performance – Strategies &amp; Techniques</w:t>
            </w:r>
          </w:p>
          <w:p w:rsidR="00015A36" w:rsidRPr="00015A36" w:rsidRDefault="00015A36" w:rsidP="00015A36">
            <w:pPr>
              <w:rPr>
                <w:rFonts w:eastAsia="Times New Roman" w:cs="Times New Roman"/>
              </w:rPr>
            </w:pPr>
            <w:r w:rsidRPr="00015A36">
              <w:rPr>
                <w:rFonts w:eastAsia="Times New Roman" w:cs="Times New Roman"/>
                <w:b/>
              </w:rPr>
              <w:t>Outcomes:</w:t>
            </w:r>
            <w:r w:rsidRPr="00015A36">
              <w:rPr>
                <w:rFonts w:eastAsia="Times New Roman" w:cs="Times New Roman"/>
              </w:rPr>
              <w:t xml:space="preserve"> 3.1,3.2,4.1,4.2,4.3,4.4</w:t>
            </w:r>
          </w:p>
          <w:p w:rsidR="00015A36" w:rsidRPr="00015A36" w:rsidRDefault="00015A36" w:rsidP="00015A36">
            <w:pPr>
              <w:rPr>
                <w:rFonts w:eastAsia="Times New Roman" w:cs="Times New Roman"/>
              </w:rPr>
            </w:pPr>
            <w:r w:rsidRPr="00015A36">
              <w:rPr>
                <w:rFonts w:eastAsia="Times New Roman" w:cs="Times New Roman"/>
                <w:b/>
              </w:rPr>
              <w:t>Unit description:</w:t>
            </w:r>
            <w:r w:rsidRPr="00015A36">
              <w:rPr>
                <w:rFonts w:eastAsia="Times New Roman" w:cs="Times New Roman"/>
              </w:rPr>
              <w:t xml:space="preserve"> Students investigate rules and etiquette, movement skills and performance, technique and form, strategies and tactics, analysis and evaluation of performance.</w:t>
            </w:r>
          </w:p>
          <w:p w:rsidR="00893F97" w:rsidRDefault="00893F97" w:rsidP="00B9413D">
            <w:pPr>
              <w:jc w:val="center"/>
            </w:pP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893F97" w:rsidRDefault="00893F97" w:rsidP="00B9413D">
            <w:pPr>
              <w:jc w:val="center"/>
            </w:pPr>
          </w:p>
        </w:tc>
      </w:tr>
      <w:tr w:rsidR="00893F97" w:rsidTr="00A35406">
        <w:trPr>
          <w:trHeight w:val="1346"/>
        </w:trPr>
        <w:tc>
          <w:tcPr>
            <w:tcW w:w="883" w:type="dxa"/>
            <w:vMerge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893F97" w:rsidRPr="00015A36" w:rsidRDefault="00015A36" w:rsidP="00015A36">
            <w:pPr>
              <w:rPr>
                <w:rFonts w:eastAsia="Times New Roman" w:cs="Times New Roman"/>
              </w:rPr>
            </w:pPr>
            <w:r w:rsidRPr="00015A36">
              <w:rPr>
                <w:rFonts w:eastAsia="Times New Roman" w:cs="Times New Roman"/>
                <w:b/>
              </w:rPr>
              <w:t xml:space="preserve">Court games; </w:t>
            </w:r>
            <w:r w:rsidRPr="00015A36">
              <w:rPr>
                <w:rFonts w:eastAsia="Times New Roman" w:cs="Times New Roman"/>
              </w:rPr>
              <w:t>(2weeks each</w:t>
            </w:r>
            <w:proofErr w:type="gramStart"/>
            <w:r w:rsidRPr="00015A36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 xml:space="preserve">  </w:t>
            </w:r>
            <w:r w:rsidRPr="00015A36">
              <w:rPr>
                <w:rFonts w:eastAsia="Times New Roman" w:cs="Times New Roman"/>
              </w:rPr>
              <w:t>Netball</w:t>
            </w:r>
            <w:proofErr w:type="gramEnd"/>
            <w:r w:rsidRPr="00015A36">
              <w:rPr>
                <w:rFonts w:eastAsia="Times New Roman" w:cs="Times New Roman"/>
              </w:rPr>
              <w:t>, basketball, Volleyball</w:t>
            </w:r>
            <w:r w:rsidRPr="00015A36">
              <w:rPr>
                <w:rFonts w:eastAsia="Times New Roman" w:cs="Times New Roman"/>
              </w:rPr>
              <w:br/>
            </w:r>
            <w:r w:rsidRPr="00015A36">
              <w:rPr>
                <w:rFonts w:eastAsia="Times New Roman" w:cs="Times New Roman"/>
                <w:b/>
              </w:rPr>
              <w:t>Indoor Sports</w:t>
            </w:r>
            <w:r w:rsidRPr="00015A36">
              <w:rPr>
                <w:rFonts w:eastAsia="Times New Roman" w:cs="Times New Roman"/>
              </w:rPr>
              <w:t>; (2 weeks each)</w:t>
            </w:r>
            <w:r>
              <w:rPr>
                <w:rFonts w:eastAsia="Times New Roman" w:cs="Times New Roman"/>
              </w:rPr>
              <w:t xml:space="preserve"> Cricket</w:t>
            </w:r>
            <w:r w:rsidRPr="00015A36">
              <w:rPr>
                <w:rFonts w:eastAsia="Times New Roman" w:cs="Times New Roman"/>
              </w:rPr>
              <w:t xml:space="preserve">, </w:t>
            </w:r>
            <w:proofErr w:type="spellStart"/>
            <w:r w:rsidRPr="00015A36">
              <w:rPr>
                <w:rFonts w:eastAsia="Times New Roman" w:cs="Times New Roman"/>
              </w:rPr>
              <w:t>Dodgeball</w:t>
            </w:r>
            <w:proofErr w:type="spellEnd"/>
            <w:r w:rsidRPr="00015A36">
              <w:rPr>
                <w:rFonts w:eastAsia="Times New Roman" w:cs="Times New Roman"/>
              </w:rPr>
              <w:t xml:space="preserve">, Soccer, </w:t>
            </w:r>
            <w:proofErr w:type="spellStart"/>
            <w:r w:rsidRPr="00015A36">
              <w:rPr>
                <w:rFonts w:eastAsia="Times New Roman" w:cs="Times New Roman"/>
              </w:rPr>
              <w:t>Longball</w:t>
            </w:r>
            <w:proofErr w:type="spellEnd"/>
            <w:r w:rsidRPr="00015A36">
              <w:rPr>
                <w:rFonts w:eastAsia="Times New Roman" w:cs="Times New Roman"/>
              </w:rPr>
              <w:t>.</w:t>
            </w:r>
          </w:p>
        </w:tc>
        <w:tc>
          <w:tcPr>
            <w:tcW w:w="874" w:type="dxa"/>
            <w:vMerge/>
            <w:shd w:val="clear" w:color="auto" w:fill="000000" w:themeFill="text1"/>
          </w:tcPr>
          <w:p w:rsidR="00893F97" w:rsidRDefault="00893F97" w:rsidP="00B9413D">
            <w:pPr>
              <w:jc w:val="center"/>
            </w:pPr>
          </w:p>
        </w:tc>
      </w:tr>
      <w:tr w:rsidR="00893F97" w:rsidTr="00893F97">
        <w:trPr>
          <w:trHeight w:val="1221"/>
        </w:trPr>
        <w:tc>
          <w:tcPr>
            <w:tcW w:w="883" w:type="dxa"/>
            <w:vMerge w:val="restart"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93F97" w:rsidRPr="00672499" w:rsidRDefault="00893F97" w:rsidP="00F50D13">
            <w:pPr>
              <w:rPr>
                <w:b/>
                <w:sz w:val="24"/>
                <w:szCs w:val="24"/>
              </w:rPr>
            </w:pPr>
          </w:p>
          <w:p w:rsidR="00893F97" w:rsidRPr="00672499" w:rsidRDefault="00893F97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015A36" w:rsidRPr="00015A36" w:rsidRDefault="00015A36" w:rsidP="00015A3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015A36">
              <w:rPr>
                <w:rFonts w:eastAsia="Times New Roman" w:cs="Times New Roman"/>
              </w:rPr>
              <w:t>Event Management</w:t>
            </w:r>
          </w:p>
          <w:p w:rsidR="00015A36" w:rsidRPr="00015A36" w:rsidRDefault="00015A36" w:rsidP="00015A36">
            <w:pPr>
              <w:rPr>
                <w:rFonts w:eastAsia="Times New Roman" w:cs="Times New Roman"/>
              </w:rPr>
            </w:pPr>
            <w:r w:rsidRPr="00015A36">
              <w:rPr>
                <w:rFonts w:eastAsia="Times New Roman" w:cs="Times New Roman"/>
                <w:b/>
              </w:rPr>
              <w:t>Outcomes:</w:t>
            </w:r>
            <w:r w:rsidRPr="00015A36">
              <w:rPr>
                <w:rFonts w:eastAsia="Times New Roman" w:cs="Times New Roman"/>
              </w:rPr>
              <w:t>3.1,3.2,4.1,4.2,4.3,4.4</w:t>
            </w:r>
          </w:p>
          <w:p w:rsidR="00015A36" w:rsidRPr="00015A36" w:rsidRDefault="00015A36" w:rsidP="00015A36">
            <w:pPr>
              <w:rPr>
                <w:rFonts w:eastAsia="Times New Roman" w:cs="Times New Roman"/>
              </w:rPr>
            </w:pPr>
            <w:r w:rsidRPr="00015A36">
              <w:rPr>
                <w:rFonts w:eastAsia="Times New Roman" w:cs="Times New Roman"/>
                <w:b/>
              </w:rPr>
              <w:t>Unit description:</w:t>
            </w:r>
            <w:r w:rsidRPr="00015A36">
              <w:rPr>
                <w:rFonts w:eastAsia="Times New Roman" w:cs="Times New Roman"/>
              </w:rPr>
              <w:t xml:space="preserve"> Students investigate structures and formats, enterprise and organisational skills, roles in event management, planning, conducting and evaluation.</w:t>
            </w:r>
          </w:p>
          <w:p w:rsidR="00893F97" w:rsidRDefault="00893F97" w:rsidP="00B9413D">
            <w:pPr>
              <w:jc w:val="center"/>
            </w:pP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893F97" w:rsidRDefault="00893F97" w:rsidP="00B9413D">
            <w:pPr>
              <w:jc w:val="center"/>
            </w:pPr>
          </w:p>
        </w:tc>
      </w:tr>
      <w:tr w:rsidR="00893F97" w:rsidTr="00E6011B">
        <w:trPr>
          <w:trHeight w:val="1221"/>
        </w:trPr>
        <w:tc>
          <w:tcPr>
            <w:tcW w:w="883" w:type="dxa"/>
            <w:vMerge/>
          </w:tcPr>
          <w:p w:rsidR="00893F97" w:rsidRPr="00672499" w:rsidRDefault="00893F97" w:rsidP="00B94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015A36" w:rsidRPr="00015A36" w:rsidRDefault="00015A36" w:rsidP="00015A36">
            <w:pPr>
              <w:rPr>
                <w:rFonts w:eastAsia="Times New Roman" w:cs="Times New Roman"/>
              </w:rPr>
            </w:pPr>
            <w:r w:rsidRPr="00015A36">
              <w:rPr>
                <w:rFonts w:eastAsia="Times New Roman" w:cs="Times New Roman"/>
                <w:b/>
              </w:rPr>
              <w:t xml:space="preserve">Event games; </w:t>
            </w:r>
            <w:r w:rsidRPr="00015A36">
              <w:rPr>
                <w:rFonts w:eastAsia="Times New Roman" w:cs="Times New Roman"/>
              </w:rPr>
              <w:t>Students choice</w:t>
            </w:r>
          </w:p>
          <w:p w:rsidR="00893F97" w:rsidRDefault="00015A36" w:rsidP="00B9413D">
            <w:pPr>
              <w:jc w:val="center"/>
            </w:pPr>
            <w:r>
              <w:t xml:space="preserve">              </w:t>
            </w:r>
          </w:p>
        </w:tc>
        <w:tc>
          <w:tcPr>
            <w:tcW w:w="874" w:type="dxa"/>
            <w:vMerge/>
            <w:shd w:val="clear" w:color="auto" w:fill="000000" w:themeFill="text1"/>
          </w:tcPr>
          <w:p w:rsidR="00893F97" w:rsidRDefault="00893F97" w:rsidP="00B9413D">
            <w:pPr>
              <w:jc w:val="center"/>
            </w:pPr>
          </w:p>
        </w:tc>
      </w:tr>
    </w:tbl>
    <w:p w:rsidR="00B9413D" w:rsidRDefault="00B9413D" w:rsidP="00AA6DC0"/>
    <w:sectPr w:rsidR="00B9413D" w:rsidSect="00B94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2A" w:rsidRDefault="0013342A" w:rsidP="00AA6DC0">
      <w:pPr>
        <w:spacing w:after="0" w:line="240" w:lineRule="auto"/>
      </w:pPr>
      <w:r>
        <w:separator/>
      </w:r>
    </w:p>
  </w:endnote>
  <w:endnote w:type="continuationSeparator" w:id="0">
    <w:p w:rsidR="0013342A" w:rsidRDefault="0013342A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2A" w:rsidRDefault="0013342A" w:rsidP="00AA6DC0">
      <w:pPr>
        <w:spacing w:after="0" w:line="240" w:lineRule="auto"/>
      </w:pPr>
      <w:r>
        <w:separator/>
      </w:r>
    </w:p>
  </w:footnote>
  <w:footnote w:type="continuationSeparator" w:id="0">
    <w:p w:rsidR="0013342A" w:rsidRDefault="0013342A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15A36"/>
    <w:rsid w:val="000F3280"/>
    <w:rsid w:val="00103732"/>
    <w:rsid w:val="0013342A"/>
    <w:rsid w:val="002042FD"/>
    <w:rsid w:val="00322290"/>
    <w:rsid w:val="003D46CF"/>
    <w:rsid w:val="005F1C9A"/>
    <w:rsid w:val="00672499"/>
    <w:rsid w:val="00730A93"/>
    <w:rsid w:val="00893F97"/>
    <w:rsid w:val="00AA6DC0"/>
    <w:rsid w:val="00B54C3E"/>
    <w:rsid w:val="00B82AF9"/>
    <w:rsid w:val="00B9413D"/>
    <w:rsid w:val="00D54FA7"/>
    <w:rsid w:val="00D74758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Administrator</cp:lastModifiedBy>
  <cp:revision>2</cp:revision>
  <dcterms:created xsi:type="dcterms:W3CDTF">2016-02-04T11:20:00Z</dcterms:created>
  <dcterms:modified xsi:type="dcterms:W3CDTF">2016-02-04T11:20:00Z</dcterms:modified>
</cp:coreProperties>
</file>